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hint="eastAsia" w:ascii="Times New Roman" w:hAnsi="Times New Roman" w:cs="Times New Roman"/>
          <w:b/>
          <w:bCs/>
          <w:sz w:val="30"/>
          <w:szCs w:val="30"/>
        </w:rPr>
        <w:t>湖北佳记合成材料股份有限公司年产1500吨水性高分子材料、涂料升级改造项目环境影响分析论证报告</w:t>
      </w:r>
      <w:r>
        <w:rPr>
          <w:rFonts w:ascii="Times New Roman" w:hAnsi="Times New Roman" w:cs="Times New Roman"/>
          <w:b/>
          <w:bCs/>
          <w:sz w:val="30"/>
          <w:szCs w:val="30"/>
        </w:rPr>
        <w:t>（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备案</w:t>
      </w:r>
      <w:r>
        <w:rPr>
          <w:rFonts w:ascii="Times New Roman" w:hAnsi="Times New Roman" w:cs="Times New Roman"/>
          <w:b/>
          <w:bCs/>
          <w:sz w:val="30"/>
          <w:szCs w:val="30"/>
        </w:rPr>
        <w:t>前公示）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szCs w:val="21"/>
        </w:rPr>
        <w:t>湖北佳记合成材料股份有限公司</w:t>
      </w:r>
      <w:r>
        <w:rPr>
          <w:rFonts w:ascii="Times New Roman" w:hAnsi="Times New Roman" w:cs="Times New Roman"/>
        </w:rPr>
        <w:t>委托</w:t>
      </w:r>
      <w:r>
        <w:rPr>
          <w:rFonts w:hint="eastAsia" w:ascii="Times New Roman" w:hAnsi="Times New Roman" w:cs="Times New Roman"/>
        </w:rPr>
        <w:t>第三方</w:t>
      </w:r>
      <w:r>
        <w:rPr>
          <w:rFonts w:ascii="Times New Roman" w:hAnsi="Times New Roman" w:cs="Times New Roman"/>
        </w:rPr>
        <w:t>单位开展</w:t>
      </w:r>
      <w:r>
        <w:rPr>
          <w:rFonts w:hint="eastAsia" w:ascii="Times New Roman" w:hAnsi="Times New Roman" w:cs="Times New Roman"/>
        </w:rPr>
        <w:t>环境影响分析论证报告编制</w:t>
      </w:r>
      <w:r>
        <w:rPr>
          <w:rFonts w:ascii="Times New Roman" w:hAnsi="Times New Roman" w:cs="Times New Roman"/>
        </w:rPr>
        <w:t>工作，现已形成《</w:t>
      </w:r>
      <w:r>
        <w:rPr>
          <w:rFonts w:hint="eastAsia" w:ascii="Times New Roman" w:hAnsi="Times New Roman" w:cs="Times New Roman"/>
          <w:szCs w:val="21"/>
        </w:rPr>
        <w:t>湖北佳记合成材料股份有限公司年产1500吨水性高分子材料、涂料升级改造项目环境影响分析论证报告</w:t>
      </w:r>
      <w:r>
        <w:rPr>
          <w:rFonts w:ascii="Times New Roman" w:hAnsi="Times New Roman" w:cs="Times New Roman"/>
        </w:rPr>
        <w:t>》（</w:t>
      </w:r>
      <w:r>
        <w:rPr>
          <w:rFonts w:hint="eastAsia" w:ascii="Times New Roman" w:hAnsi="Times New Roman" w:cs="Times New Roman"/>
        </w:rPr>
        <w:t>备案</w:t>
      </w:r>
      <w:r>
        <w:rPr>
          <w:rFonts w:ascii="Times New Roman" w:hAnsi="Times New Roman" w:cs="Times New Roman"/>
        </w:rPr>
        <w:t>稿），依据《中华人民共和国环境影响评价法》、《环境影响评价公众参与办法》的相关要求，现征求与该建设项目环境影响有关的意见，现将本项目环境影响相关信息公示如下。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单位名称：</w:t>
      </w:r>
      <w:r>
        <w:rPr>
          <w:rFonts w:hint="eastAsia" w:ascii="Times New Roman" w:hAnsi="Times New Roman" w:cs="Times New Roman"/>
          <w:szCs w:val="21"/>
        </w:rPr>
        <w:t>湖北佳记合成材料股份有限公司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联系人：</w:t>
      </w:r>
      <w:r>
        <w:rPr>
          <w:rFonts w:hint="eastAsia" w:ascii="Times New Roman" w:hAnsi="Times New Roman" w:cs="Times New Roman"/>
          <w:szCs w:val="24"/>
        </w:rPr>
        <w:t>刘胜波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联系方式：13607199580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联系地址：</w:t>
      </w:r>
      <w:r>
        <w:rPr>
          <w:rFonts w:ascii="Times New Roman" w:hAnsi="Times New Roman" w:cs="Times New Roman"/>
          <w:szCs w:val="21"/>
        </w:rPr>
        <w:t>湖北省咸宁市嘉鱼县潘家湾镇畈湖工业园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（一）报批稿全文的网络链接如下：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链接: https://pan.baidu.com/s/1xjRaPcV4SZVYMJTrLF4tEA 提取码: 6q98</w:t>
      </w:r>
      <w:r>
        <w:rPr>
          <w:rFonts w:ascii="Times New Roman" w:hAnsi="Times New Roman" w:cs="Times New Roman"/>
        </w:rPr>
        <w:t>）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查阅纸质报告书的方式和途径：请到以上地址联系查阅纸质报告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（二）公众参与说明的网络链接：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Times New Roman" w:hAnsi="Times New Roman" w:cs="Times New Roman"/>
        </w:rPr>
        <w:t>链接: https://pan.baidu.com/s/1xjRaPcV4SZVYMJTrLF4tEA 提取码: 6q98</w:t>
      </w:r>
      <w:r>
        <w:rPr>
          <w:rFonts w:ascii="Times New Roman" w:hAnsi="Times New Roman" w:cs="Times New Roman"/>
        </w:rPr>
        <w:t>）。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360" w:lineRule="auto"/>
        <w:ind w:right="4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2021年09月15日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13"/>
    <w:rsid w:val="000527B4"/>
    <w:rsid w:val="0006683C"/>
    <w:rsid w:val="0012625E"/>
    <w:rsid w:val="002012A0"/>
    <w:rsid w:val="002C61C9"/>
    <w:rsid w:val="00312713"/>
    <w:rsid w:val="005322F4"/>
    <w:rsid w:val="00663029"/>
    <w:rsid w:val="0076136F"/>
    <w:rsid w:val="008069DD"/>
    <w:rsid w:val="0087062E"/>
    <w:rsid w:val="00920217"/>
    <w:rsid w:val="009E1178"/>
    <w:rsid w:val="00B32D35"/>
    <w:rsid w:val="00B51700"/>
    <w:rsid w:val="00D21932"/>
    <w:rsid w:val="00D85324"/>
    <w:rsid w:val="00F818CC"/>
    <w:rsid w:val="00FE3CD8"/>
    <w:rsid w:val="56320075"/>
    <w:rsid w:val="6D6D79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46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2019-03-20T06:12:00Z</dcterms:created>
  <dc:creator>Windows User</dc:creator>
  <cp:lastModifiedBy>Administrator</cp:lastModifiedBy>
  <dcterms:modified xsi:type="dcterms:W3CDTF">2021-09-15T06:39:11Z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